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AÖ052260701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Grugapark Bauernhofcafe - Gebäudeausbau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Gebäudeausbau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